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E7" w:rsidRDefault="00DC02E7" w:rsidP="00DC02E7">
      <w:pPr>
        <w:pStyle w:val="a3"/>
        <w:spacing w:before="0" w:beforeAutospacing="0" w:after="0" w:afterAutospacing="0"/>
        <w:jc w:val="center"/>
        <w:textAlignment w:val="baseline"/>
        <w:rPr>
          <w:b/>
          <w:caps/>
          <w:color w:val="3B4256"/>
          <w:sz w:val="28"/>
          <w:szCs w:val="28"/>
        </w:rPr>
      </w:pPr>
      <w:r w:rsidRPr="00DC02E7">
        <w:rPr>
          <w:b/>
          <w:caps/>
          <w:color w:val="3B4256"/>
          <w:sz w:val="28"/>
          <w:szCs w:val="28"/>
        </w:rPr>
        <w:t xml:space="preserve">Правила оказания первой помощи </w:t>
      </w:r>
    </w:p>
    <w:p w:rsidR="00DC02E7" w:rsidRDefault="00DC02E7" w:rsidP="00DC02E7">
      <w:pPr>
        <w:pStyle w:val="a3"/>
        <w:spacing w:before="0" w:beforeAutospacing="0" w:after="0" w:afterAutospacing="0"/>
        <w:jc w:val="center"/>
        <w:textAlignment w:val="baseline"/>
        <w:rPr>
          <w:b/>
          <w:caps/>
          <w:color w:val="3B4256"/>
          <w:sz w:val="28"/>
          <w:szCs w:val="28"/>
        </w:rPr>
      </w:pPr>
      <w:r w:rsidRPr="00DC02E7">
        <w:rPr>
          <w:b/>
          <w:caps/>
          <w:color w:val="3B4256"/>
          <w:sz w:val="28"/>
          <w:szCs w:val="28"/>
        </w:rPr>
        <w:t>при повреждении грудной клетки</w:t>
      </w:r>
    </w:p>
    <w:p w:rsidR="00DC02E7" w:rsidRPr="00DC02E7" w:rsidRDefault="00DC02E7" w:rsidP="00DC02E7">
      <w:pPr>
        <w:pStyle w:val="a3"/>
        <w:spacing w:before="0" w:beforeAutospacing="0" w:after="0" w:afterAutospacing="0"/>
        <w:jc w:val="center"/>
        <w:textAlignment w:val="baseline"/>
        <w:rPr>
          <w:b/>
          <w:caps/>
          <w:color w:val="3B4256"/>
          <w:sz w:val="28"/>
          <w:szCs w:val="28"/>
        </w:rPr>
      </w:pPr>
    </w:p>
    <w:p w:rsidR="001A512B" w:rsidRPr="004939CB" w:rsidRDefault="001A512B" w:rsidP="001A512B">
      <w:pPr>
        <w:pStyle w:val="a3"/>
        <w:spacing w:before="0" w:beforeAutospacing="0" w:after="0" w:afterAutospacing="0"/>
        <w:ind w:firstLine="709"/>
        <w:jc w:val="both"/>
        <w:textAlignment w:val="baseline"/>
        <w:rPr>
          <w:sz w:val="28"/>
          <w:szCs w:val="28"/>
        </w:rPr>
      </w:pPr>
      <w:r w:rsidRPr="004939CB">
        <w:rPr>
          <w:sz w:val="28"/>
          <w:szCs w:val="28"/>
        </w:rPr>
        <w:t>Травмы груди являются одними из наиболее тяжелых повреждений. В грудной клетке располагаются жизненно важные органы (сердце, легкие), крупные сосуды, повреждение которых может быть смертельно опасно. При повреждениях грудной клетки часто развиваются тяжелые осложнения (например, нарушения дыхания), которых можно избежать при своевременном оказании первой помощи.</w:t>
      </w:r>
    </w:p>
    <w:p w:rsidR="001A512B" w:rsidRPr="004939CB" w:rsidRDefault="001A512B" w:rsidP="001A512B">
      <w:pPr>
        <w:pStyle w:val="a3"/>
        <w:spacing w:before="0" w:beforeAutospacing="0" w:after="0" w:afterAutospacing="0"/>
        <w:ind w:firstLine="709"/>
        <w:jc w:val="both"/>
        <w:textAlignment w:val="baseline"/>
        <w:rPr>
          <w:sz w:val="28"/>
          <w:szCs w:val="28"/>
        </w:rPr>
      </w:pPr>
      <w:r w:rsidRPr="004939CB">
        <w:rPr>
          <w:sz w:val="28"/>
          <w:szCs w:val="28"/>
        </w:rPr>
        <w:t>Помимо переломов ребер встречаются и ранения груди, при которых нарушается ее герметичность, что, в свою очередь, приводит к резким нарушениям в работе легких и сердца. Без оказания адекватной и своевременной помощи это может привести к смерти пострадавшего в течение короткого промежутка времени. Признаками такого повреждения является наличие раны в области грудной клетки, через которую во время вдоха с характерным всасывающим звуком засасывается воздух; на выдохе кровь в ране может пузыриться. Дыхание у пострадавшего частое, поверхностное, кожа бледная с синюшным оттенком.</w:t>
      </w:r>
    </w:p>
    <w:p w:rsidR="004939CB" w:rsidRPr="004939CB" w:rsidRDefault="004939CB" w:rsidP="004939CB">
      <w:pPr>
        <w:spacing w:after="0" w:line="240" w:lineRule="auto"/>
        <w:ind w:left="709"/>
        <w:jc w:val="both"/>
        <w:textAlignment w:val="baseline"/>
        <w:outlineLvl w:val="2"/>
        <w:rPr>
          <w:rFonts w:ascii="Times New Roman" w:eastAsia="Times New Roman" w:hAnsi="Times New Roman" w:cs="Times New Roman"/>
          <w:b/>
          <w:bCs/>
          <w:sz w:val="28"/>
          <w:szCs w:val="28"/>
          <w:lang w:eastAsia="ru-RU"/>
        </w:rPr>
      </w:pPr>
      <w:r w:rsidRPr="004939CB">
        <w:rPr>
          <w:rFonts w:ascii="Times New Roman" w:eastAsia="Times New Roman" w:hAnsi="Times New Roman" w:cs="Times New Roman"/>
          <w:b/>
          <w:bCs/>
          <w:sz w:val="28"/>
          <w:szCs w:val="28"/>
          <w:lang w:eastAsia="ru-RU"/>
        </w:rPr>
        <w:t>Травма груди</w:t>
      </w:r>
    </w:p>
    <w:p w:rsidR="004939CB" w:rsidRPr="004939CB" w:rsidRDefault="004939CB" w:rsidP="004939CB">
      <w:pPr>
        <w:spacing w:after="0" w:line="240" w:lineRule="auto"/>
        <w:ind w:firstLine="709"/>
        <w:jc w:val="both"/>
        <w:textAlignment w:val="baseline"/>
        <w:rPr>
          <w:rFonts w:ascii="Times New Roman" w:eastAsia="Times New Roman" w:hAnsi="Times New Roman" w:cs="Times New Roman"/>
          <w:sz w:val="28"/>
          <w:szCs w:val="28"/>
          <w:lang w:eastAsia="ru-RU"/>
        </w:rPr>
      </w:pPr>
      <w:r w:rsidRPr="004939CB">
        <w:rPr>
          <w:rFonts w:ascii="Times New Roman" w:eastAsia="Times New Roman" w:hAnsi="Times New Roman" w:cs="Times New Roman"/>
          <w:sz w:val="28"/>
          <w:szCs w:val="28"/>
          <w:lang w:eastAsia="ru-RU"/>
        </w:rPr>
        <w:t>При травмах груди часто отмечаются переломы и ушибы ребер, которые характеризуются припухлостью в месте перелома, резкой болью, усиливающейся при дыхании и изменении положения тела пострадавшего.</w:t>
      </w:r>
    </w:p>
    <w:p w:rsidR="004939CB" w:rsidRPr="004939CB" w:rsidRDefault="004939CB" w:rsidP="004939CB">
      <w:pPr>
        <w:spacing w:after="0" w:line="240" w:lineRule="auto"/>
        <w:ind w:left="709"/>
        <w:jc w:val="both"/>
        <w:textAlignment w:val="baseline"/>
        <w:outlineLvl w:val="2"/>
        <w:rPr>
          <w:rFonts w:ascii="Times New Roman" w:eastAsia="Times New Roman" w:hAnsi="Times New Roman" w:cs="Times New Roman"/>
          <w:b/>
          <w:bCs/>
          <w:sz w:val="28"/>
          <w:szCs w:val="28"/>
          <w:lang w:eastAsia="ru-RU"/>
        </w:rPr>
      </w:pPr>
      <w:r w:rsidRPr="004939CB">
        <w:rPr>
          <w:rFonts w:ascii="Times New Roman" w:eastAsia="Times New Roman" w:hAnsi="Times New Roman" w:cs="Times New Roman"/>
          <w:b/>
          <w:bCs/>
          <w:sz w:val="28"/>
          <w:szCs w:val="28"/>
          <w:lang w:eastAsia="ru-RU"/>
        </w:rPr>
        <w:t>Перелом и ушиб ребер</w:t>
      </w:r>
    </w:p>
    <w:p w:rsidR="004939CB" w:rsidRPr="004939CB" w:rsidRDefault="004939CB" w:rsidP="004939CB">
      <w:pPr>
        <w:spacing w:after="0" w:line="240" w:lineRule="auto"/>
        <w:ind w:firstLine="709"/>
        <w:jc w:val="both"/>
        <w:textAlignment w:val="baseline"/>
        <w:rPr>
          <w:rFonts w:ascii="Times New Roman" w:eastAsia="Times New Roman" w:hAnsi="Times New Roman" w:cs="Times New Roman"/>
          <w:sz w:val="28"/>
          <w:szCs w:val="28"/>
          <w:lang w:eastAsia="ru-RU"/>
        </w:rPr>
      </w:pPr>
      <w:r w:rsidRPr="004939CB">
        <w:rPr>
          <w:rFonts w:ascii="Times New Roman" w:eastAsia="Times New Roman" w:hAnsi="Times New Roman" w:cs="Times New Roman"/>
          <w:sz w:val="28"/>
          <w:szCs w:val="28"/>
          <w:lang w:eastAsia="ru-RU"/>
        </w:rPr>
        <w:t xml:space="preserve">При переломах и ушибах ребер необходимо придать пострадавшему </w:t>
      </w:r>
      <w:proofErr w:type="spellStart"/>
      <w:r w:rsidRPr="004939CB">
        <w:rPr>
          <w:rFonts w:ascii="Times New Roman" w:eastAsia="Times New Roman" w:hAnsi="Times New Roman" w:cs="Times New Roman"/>
          <w:sz w:val="28"/>
          <w:szCs w:val="28"/>
          <w:lang w:eastAsia="ru-RU"/>
        </w:rPr>
        <w:t>полусидячее</w:t>
      </w:r>
      <w:proofErr w:type="spellEnd"/>
      <w:r w:rsidRPr="004939CB">
        <w:rPr>
          <w:rFonts w:ascii="Times New Roman" w:eastAsia="Times New Roman" w:hAnsi="Times New Roman" w:cs="Times New Roman"/>
          <w:sz w:val="28"/>
          <w:szCs w:val="28"/>
          <w:lang w:eastAsia="ru-RU"/>
        </w:rPr>
        <w:t xml:space="preserve"> положение и контролировать его состояние до прибытия скорой медицинской помощи.</w:t>
      </w:r>
    </w:p>
    <w:p w:rsidR="004939CB" w:rsidRPr="004939CB" w:rsidRDefault="004939CB" w:rsidP="004939CB">
      <w:pPr>
        <w:spacing w:after="0" w:line="240" w:lineRule="auto"/>
        <w:ind w:left="709"/>
        <w:jc w:val="both"/>
        <w:textAlignment w:val="baseline"/>
        <w:outlineLvl w:val="2"/>
        <w:rPr>
          <w:rFonts w:ascii="Times New Roman" w:eastAsia="Times New Roman" w:hAnsi="Times New Roman" w:cs="Times New Roman"/>
          <w:b/>
          <w:bCs/>
          <w:sz w:val="28"/>
          <w:szCs w:val="28"/>
          <w:lang w:eastAsia="ru-RU"/>
        </w:rPr>
      </w:pPr>
      <w:r w:rsidRPr="004939CB">
        <w:rPr>
          <w:rFonts w:ascii="Times New Roman" w:eastAsia="Times New Roman" w:hAnsi="Times New Roman" w:cs="Times New Roman"/>
          <w:b/>
          <w:bCs/>
          <w:sz w:val="28"/>
          <w:szCs w:val="28"/>
          <w:lang w:eastAsia="ru-RU"/>
        </w:rPr>
        <w:t>Ранения груди</w:t>
      </w:r>
    </w:p>
    <w:p w:rsidR="004939CB" w:rsidRPr="004939CB" w:rsidRDefault="004939CB" w:rsidP="004939CB">
      <w:pPr>
        <w:spacing w:after="0" w:line="240" w:lineRule="auto"/>
        <w:ind w:firstLine="709"/>
        <w:jc w:val="both"/>
        <w:textAlignment w:val="baseline"/>
        <w:rPr>
          <w:rFonts w:ascii="Times New Roman" w:eastAsia="Times New Roman" w:hAnsi="Times New Roman" w:cs="Times New Roman"/>
          <w:sz w:val="28"/>
          <w:szCs w:val="28"/>
          <w:lang w:eastAsia="ru-RU"/>
        </w:rPr>
      </w:pPr>
      <w:r w:rsidRPr="004939CB">
        <w:rPr>
          <w:rFonts w:ascii="Times New Roman" w:eastAsia="Times New Roman" w:hAnsi="Times New Roman" w:cs="Times New Roman"/>
          <w:sz w:val="28"/>
          <w:szCs w:val="28"/>
          <w:lang w:eastAsia="ru-RU"/>
        </w:rPr>
        <w:t>При ранениях груди следует осуществить первичную герметизацию раны ладонью, после чего наложить герметизирующую (</w:t>
      </w:r>
      <w:proofErr w:type="spellStart"/>
      <w:r w:rsidRPr="004939CB">
        <w:rPr>
          <w:rFonts w:ascii="Times New Roman" w:eastAsia="Times New Roman" w:hAnsi="Times New Roman" w:cs="Times New Roman"/>
          <w:sz w:val="28"/>
          <w:szCs w:val="28"/>
          <w:lang w:eastAsia="ru-RU"/>
        </w:rPr>
        <w:t>окклюзионную</w:t>
      </w:r>
      <w:proofErr w:type="spellEnd"/>
      <w:r w:rsidRPr="004939CB">
        <w:rPr>
          <w:rFonts w:ascii="Times New Roman" w:eastAsia="Times New Roman" w:hAnsi="Times New Roman" w:cs="Times New Roman"/>
          <w:sz w:val="28"/>
          <w:szCs w:val="28"/>
          <w:lang w:eastAsia="ru-RU"/>
        </w:rPr>
        <w:t xml:space="preserve">) повязку. Для этого непосредственно на рану помещается воздухонепроницаемый материал (упаковка от перевязочного пакета или бинта, полиэтилен, клеенка). После наложения воздухонепроницаемого материала его можно закрепить лейкопластырем и оставить незафиксированным уголок. Оставленный свободный уголок выполняет функцию клапана – не дает воздуху поступать в грудную клетку и позволяет снизить избыточное давление в ней. Другим доступным способом является закрепление воздухонепроницаемого материала бинтом. Такому пострадавшему также следует придать </w:t>
      </w:r>
      <w:proofErr w:type="spellStart"/>
      <w:r w:rsidRPr="004939CB">
        <w:rPr>
          <w:rFonts w:ascii="Times New Roman" w:eastAsia="Times New Roman" w:hAnsi="Times New Roman" w:cs="Times New Roman"/>
          <w:sz w:val="28"/>
          <w:szCs w:val="28"/>
          <w:lang w:eastAsia="ru-RU"/>
        </w:rPr>
        <w:t>полусидячее</w:t>
      </w:r>
      <w:proofErr w:type="spellEnd"/>
      <w:r w:rsidRPr="004939CB">
        <w:rPr>
          <w:rFonts w:ascii="Times New Roman" w:eastAsia="Times New Roman" w:hAnsi="Times New Roman" w:cs="Times New Roman"/>
          <w:sz w:val="28"/>
          <w:szCs w:val="28"/>
          <w:lang w:eastAsia="ru-RU"/>
        </w:rPr>
        <w:t xml:space="preserve"> положение с наклоном в пораженную сторону.</w:t>
      </w:r>
    </w:p>
    <w:p w:rsidR="004939CB" w:rsidRDefault="004939CB" w:rsidP="004939CB">
      <w:pPr>
        <w:spacing w:after="0" w:line="240" w:lineRule="auto"/>
        <w:ind w:firstLine="709"/>
        <w:textAlignment w:val="baseline"/>
        <w:outlineLvl w:val="2"/>
        <w:rPr>
          <w:rFonts w:ascii="Times New Roman" w:eastAsia="Times New Roman" w:hAnsi="Times New Roman" w:cs="Times New Roman"/>
          <w:b/>
          <w:bCs/>
          <w:sz w:val="28"/>
          <w:szCs w:val="28"/>
          <w:lang w:eastAsia="ru-RU"/>
        </w:rPr>
      </w:pPr>
      <w:r w:rsidRPr="004939CB">
        <w:rPr>
          <w:rFonts w:ascii="Times New Roman" w:eastAsia="Times New Roman" w:hAnsi="Times New Roman" w:cs="Times New Roman"/>
          <w:b/>
          <w:bCs/>
          <w:sz w:val="28"/>
          <w:szCs w:val="28"/>
          <w:lang w:eastAsia="ru-RU"/>
        </w:rPr>
        <w:t>Особенности наложения повязки на рану груди с инородным телом:</w:t>
      </w:r>
    </w:p>
    <w:p w:rsidR="002C001F" w:rsidRPr="002C001F" w:rsidRDefault="002C001F" w:rsidP="004939CB">
      <w:pPr>
        <w:spacing w:after="0" w:line="240" w:lineRule="auto"/>
        <w:ind w:firstLine="709"/>
        <w:textAlignment w:val="baseline"/>
        <w:outlineLvl w:val="2"/>
        <w:rPr>
          <w:rFonts w:ascii="Times New Roman" w:eastAsia="Times New Roman" w:hAnsi="Times New Roman" w:cs="Times New Roman"/>
          <w:bCs/>
          <w:sz w:val="28"/>
          <w:szCs w:val="28"/>
          <w:lang w:eastAsia="ru-RU"/>
        </w:rPr>
      </w:pPr>
      <w:r w:rsidRPr="002C001F">
        <w:rPr>
          <w:rFonts w:ascii="Times New Roman" w:eastAsia="Times New Roman" w:hAnsi="Times New Roman" w:cs="Times New Roman"/>
          <w:bCs/>
          <w:sz w:val="28"/>
          <w:szCs w:val="28"/>
          <w:lang w:eastAsia="ru-RU"/>
        </w:rPr>
        <w:t>При обнаружении инородного тела в ране грудной клетки (осколка, стекла, металла, ножа и т.д.) ни в коем случае не следует вынимать его из раны.</w:t>
      </w:r>
    </w:p>
    <w:p w:rsidR="002C001F" w:rsidRPr="004939CB" w:rsidRDefault="002C001F" w:rsidP="004939CB">
      <w:pPr>
        <w:spacing w:after="0" w:line="240" w:lineRule="auto"/>
        <w:ind w:firstLine="709"/>
        <w:textAlignment w:val="baseline"/>
        <w:outlineLvl w:val="2"/>
        <w:rPr>
          <w:rFonts w:ascii="Times New Roman" w:eastAsia="Times New Roman" w:hAnsi="Times New Roman" w:cs="Times New Roman"/>
          <w:bCs/>
          <w:sz w:val="28"/>
          <w:szCs w:val="28"/>
          <w:lang w:eastAsia="ru-RU"/>
        </w:rPr>
      </w:pPr>
      <w:r w:rsidRPr="002C001F">
        <w:rPr>
          <w:rFonts w:ascii="Times New Roman" w:eastAsia="Times New Roman" w:hAnsi="Times New Roman" w:cs="Times New Roman"/>
          <w:bCs/>
          <w:sz w:val="28"/>
          <w:szCs w:val="28"/>
          <w:lang w:eastAsia="ru-RU"/>
        </w:rPr>
        <w:lastRenderedPageBreak/>
        <w:t>Необходимо обложить инородный предмет салфетками или бинтами, наложив поверх них давящую повязку для остановки кровотечения.</w:t>
      </w:r>
    </w:p>
    <w:p w:rsidR="00DD1F74" w:rsidRDefault="00DD1F74">
      <w:pPr>
        <w:rPr>
          <w:rFonts w:ascii="Arial" w:eastAsia="Times New Roman" w:hAnsi="Arial" w:cs="Arial"/>
          <w:color w:val="000000"/>
          <w:sz w:val="21"/>
          <w:szCs w:val="21"/>
          <w:shd w:val="clear" w:color="auto" w:fill="EFF1FA"/>
          <w:lang w:eastAsia="ru-RU"/>
        </w:rPr>
      </w:pP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Открытые повреждения грудной клетки</w:t>
      </w:r>
      <w:r w:rsidRPr="00DD1F74">
        <w:rPr>
          <w:rFonts w:ascii="Times New Roman" w:hAnsi="Times New Roman" w:cs="Times New Roman"/>
          <w:sz w:val="28"/>
          <w:szCs w:val="28"/>
        </w:rPr>
        <w:t xml:space="preserve"> подразделяются на непроникающие и проникающие, сквозные и слепые.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Непроникающие ранения</w:t>
      </w:r>
      <w:r w:rsidRPr="00DD1F74">
        <w:rPr>
          <w:rFonts w:ascii="Times New Roman" w:hAnsi="Times New Roman" w:cs="Times New Roman"/>
          <w:sz w:val="28"/>
          <w:szCs w:val="28"/>
        </w:rPr>
        <w:t xml:space="preserve"> относятся к числу легких или средней степени тяжести.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Неотложная помощь при непроникающих ранениях грудной клетки.</w:t>
      </w:r>
      <w:r w:rsidRPr="00DD1F74">
        <w:rPr>
          <w:rFonts w:ascii="Times New Roman" w:hAnsi="Times New Roman" w:cs="Times New Roman"/>
          <w:sz w:val="28"/>
          <w:szCs w:val="28"/>
        </w:rPr>
        <w:t xml:space="preserve"> Давящая асептическая повязка. Обезболивание по показаниям. Госпитализация в хирургический стационар.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Проникающие ранения</w:t>
      </w:r>
      <w:r w:rsidRPr="00DD1F74">
        <w:rPr>
          <w:rFonts w:ascii="Times New Roman" w:hAnsi="Times New Roman" w:cs="Times New Roman"/>
          <w:sz w:val="28"/>
          <w:szCs w:val="28"/>
        </w:rPr>
        <w:t>. Критерием проникающего ранения является повреждение париетального листка плевры, что сопровождается поступлением воздуха в грудную клетку и возникновением пневмоторакса. Данный синд</w:t>
      </w:r>
      <w:r>
        <w:rPr>
          <w:rFonts w:ascii="Times New Roman" w:hAnsi="Times New Roman" w:cs="Times New Roman"/>
          <w:sz w:val="28"/>
          <w:szCs w:val="28"/>
        </w:rPr>
        <w:t>ром проявляется характерным сим</w:t>
      </w:r>
      <w:r w:rsidRPr="00DD1F74">
        <w:rPr>
          <w:rFonts w:ascii="Times New Roman" w:hAnsi="Times New Roman" w:cs="Times New Roman"/>
          <w:sz w:val="28"/>
          <w:szCs w:val="28"/>
        </w:rPr>
        <w:t xml:space="preserve">птомокомплексом в виде нарушения дыхания, работы сердечнососудистой системы, центральной нервной системы и др. </w:t>
      </w:r>
    </w:p>
    <w:p w:rsidR="00BA2EC1" w:rsidRP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sz w:val="28"/>
          <w:szCs w:val="28"/>
        </w:rPr>
        <w:t xml:space="preserve">К достоверным признакам </w:t>
      </w:r>
      <w:r w:rsidRPr="00DD1F74">
        <w:rPr>
          <w:rFonts w:ascii="Times New Roman" w:hAnsi="Times New Roman" w:cs="Times New Roman"/>
          <w:b/>
          <w:sz w:val="28"/>
          <w:szCs w:val="28"/>
        </w:rPr>
        <w:t>проникающих ранений грудной клетки</w:t>
      </w:r>
      <w:r w:rsidRPr="00DD1F74">
        <w:rPr>
          <w:rFonts w:ascii="Times New Roman" w:hAnsi="Times New Roman" w:cs="Times New Roman"/>
          <w:sz w:val="28"/>
          <w:szCs w:val="28"/>
        </w:rPr>
        <w:t xml:space="preserve"> относятся: пневмоторакс, гемоторакс, подкожная эмфизема и кровохарканье</w:t>
      </w:r>
      <w:r>
        <w:rPr>
          <w:rFonts w:ascii="Times New Roman" w:hAnsi="Times New Roman" w:cs="Times New Roman"/>
          <w:sz w:val="28"/>
          <w:szCs w:val="28"/>
        </w:rPr>
        <w:t>.</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sz w:val="28"/>
          <w:szCs w:val="28"/>
        </w:rPr>
        <w:t xml:space="preserve">Ранения с открытым пневмотораксом протекают тяжело. Больные беспокойны, обращает на себя внимание наличие выраженного </w:t>
      </w:r>
      <w:proofErr w:type="spellStart"/>
      <w:r w:rsidRPr="00DD1F74">
        <w:rPr>
          <w:rFonts w:ascii="Times New Roman" w:hAnsi="Times New Roman" w:cs="Times New Roman"/>
          <w:sz w:val="28"/>
          <w:szCs w:val="28"/>
        </w:rPr>
        <w:t>акроцианоза</w:t>
      </w:r>
      <w:proofErr w:type="spellEnd"/>
      <w:r w:rsidRPr="00DD1F74">
        <w:rPr>
          <w:rFonts w:ascii="Times New Roman" w:hAnsi="Times New Roman" w:cs="Times New Roman"/>
          <w:sz w:val="28"/>
          <w:szCs w:val="28"/>
        </w:rPr>
        <w:t>, одышки. Дыхание поверхностное, учащенное. При глубоком вдохе боль резко усиливается. Отмечается компенсаторная тахикардия, артериальное давление в пределах нормы или понижено. При осмотре грудной клетки заметно ограничение подвижности пораженной половины грудной клетки, щадящее дыхание на стороне поражения, наличие раны и эмфиземы вокруг нее и слышимое на расстоянии присасывание воздуха через рану при вдохе и его выход из раны при выдохе. Перкуторно определяется тимпанит, а при наличии гемоторакса — тупост</w:t>
      </w:r>
      <w:r>
        <w:rPr>
          <w:rFonts w:ascii="Times New Roman" w:hAnsi="Times New Roman" w:cs="Times New Roman"/>
          <w:sz w:val="28"/>
          <w:szCs w:val="28"/>
        </w:rPr>
        <w:t xml:space="preserve">ь над его поверхностью. </w:t>
      </w:r>
      <w:proofErr w:type="spellStart"/>
      <w:r>
        <w:rPr>
          <w:rFonts w:ascii="Times New Roman" w:hAnsi="Times New Roman" w:cs="Times New Roman"/>
          <w:sz w:val="28"/>
          <w:szCs w:val="28"/>
        </w:rPr>
        <w:t>Аускуль</w:t>
      </w:r>
      <w:r w:rsidRPr="00DD1F74">
        <w:rPr>
          <w:rFonts w:ascii="Times New Roman" w:hAnsi="Times New Roman" w:cs="Times New Roman"/>
          <w:sz w:val="28"/>
          <w:szCs w:val="28"/>
        </w:rPr>
        <w:t>тативно</w:t>
      </w:r>
      <w:proofErr w:type="spellEnd"/>
      <w:r w:rsidRPr="00DD1F74">
        <w:rPr>
          <w:rFonts w:ascii="Times New Roman" w:hAnsi="Times New Roman" w:cs="Times New Roman"/>
          <w:sz w:val="28"/>
          <w:szCs w:val="28"/>
        </w:rPr>
        <w:t xml:space="preserve"> — резкое ослабление дыхания в проекции верхней доли легкого и почти полное его отсутствие в проекции нижних долей.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Неотложная помощь при открытом пневмотораксе.</w:t>
      </w:r>
      <w:r w:rsidRPr="00DD1F74">
        <w:rPr>
          <w:rFonts w:ascii="Times New Roman" w:hAnsi="Times New Roman" w:cs="Times New Roman"/>
          <w:sz w:val="28"/>
          <w:szCs w:val="28"/>
        </w:rPr>
        <w:t xml:space="preserve"> Окклюзионная асептическая герметичная повязка на рану. Купирован</w:t>
      </w:r>
      <w:r>
        <w:rPr>
          <w:rFonts w:ascii="Times New Roman" w:hAnsi="Times New Roman" w:cs="Times New Roman"/>
          <w:sz w:val="28"/>
          <w:szCs w:val="28"/>
        </w:rPr>
        <w:t xml:space="preserve">ие болевого синдрома. </w:t>
      </w:r>
      <w:proofErr w:type="spellStart"/>
      <w:r>
        <w:rPr>
          <w:rFonts w:ascii="Times New Roman" w:hAnsi="Times New Roman" w:cs="Times New Roman"/>
          <w:sz w:val="28"/>
          <w:szCs w:val="28"/>
        </w:rPr>
        <w:t>Кислородо</w:t>
      </w:r>
      <w:r w:rsidRPr="00DD1F74">
        <w:rPr>
          <w:rFonts w:ascii="Times New Roman" w:hAnsi="Times New Roman" w:cs="Times New Roman"/>
          <w:sz w:val="28"/>
          <w:szCs w:val="28"/>
        </w:rPr>
        <w:t>терапия</w:t>
      </w:r>
      <w:proofErr w:type="spellEnd"/>
      <w:r w:rsidRPr="00DD1F74">
        <w:rPr>
          <w:rFonts w:ascii="Times New Roman" w:hAnsi="Times New Roman" w:cs="Times New Roman"/>
          <w:sz w:val="28"/>
          <w:szCs w:val="28"/>
        </w:rPr>
        <w:t xml:space="preserve">. Симптоматическая терапия. Срочная госпитализация в хирургическое отделение на носилках, в полусидячем положении.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Ранения с закрытым пневмотораксом</w:t>
      </w:r>
      <w:r w:rsidRPr="00DD1F74">
        <w:rPr>
          <w:rFonts w:ascii="Times New Roman" w:hAnsi="Times New Roman" w:cs="Times New Roman"/>
          <w:sz w:val="28"/>
          <w:szCs w:val="28"/>
        </w:rPr>
        <w:t>, протекают несколько легче, чем с открытым. Сте</w:t>
      </w:r>
      <w:r>
        <w:rPr>
          <w:rFonts w:ascii="Times New Roman" w:hAnsi="Times New Roman" w:cs="Times New Roman"/>
          <w:sz w:val="28"/>
          <w:szCs w:val="28"/>
        </w:rPr>
        <w:t>пень дыхательных и сердечно-сос</w:t>
      </w:r>
      <w:r w:rsidRPr="00DD1F74">
        <w:rPr>
          <w:rFonts w:ascii="Times New Roman" w:hAnsi="Times New Roman" w:cs="Times New Roman"/>
          <w:sz w:val="28"/>
          <w:szCs w:val="28"/>
        </w:rPr>
        <w:t xml:space="preserve">удистых расстройств находится в прямой зависимости от объема пневмоторакса. </w:t>
      </w:r>
      <w:proofErr w:type="spellStart"/>
      <w:r w:rsidRPr="00DD1F74">
        <w:rPr>
          <w:rFonts w:ascii="Times New Roman" w:hAnsi="Times New Roman" w:cs="Times New Roman"/>
          <w:sz w:val="28"/>
          <w:szCs w:val="28"/>
        </w:rPr>
        <w:t>Аускультативно</w:t>
      </w:r>
      <w:proofErr w:type="spellEnd"/>
      <w:r w:rsidRPr="00DD1F74">
        <w:rPr>
          <w:rFonts w:ascii="Times New Roman" w:hAnsi="Times New Roman" w:cs="Times New Roman"/>
          <w:sz w:val="28"/>
          <w:szCs w:val="28"/>
        </w:rPr>
        <w:t xml:space="preserve"> на стороне поражения отмечается ослабление дыхательных шумов, появляется амфорическое или бронхиальное дыхание. Надежным способом диагностики является плевральная пункция. </w:t>
      </w:r>
    </w:p>
    <w:p w:rsid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t>Неотложная помощь при закрытом пневмотораксе.</w:t>
      </w:r>
      <w:r w:rsidRPr="00DD1F74">
        <w:rPr>
          <w:rFonts w:ascii="Times New Roman" w:hAnsi="Times New Roman" w:cs="Times New Roman"/>
          <w:sz w:val="28"/>
          <w:szCs w:val="28"/>
        </w:rPr>
        <w:t xml:space="preserve"> Купирование болевого синдрома. </w:t>
      </w:r>
      <w:proofErr w:type="spellStart"/>
      <w:r w:rsidRPr="00DD1F74">
        <w:rPr>
          <w:rFonts w:ascii="Times New Roman" w:hAnsi="Times New Roman" w:cs="Times New Roman"/>
          <w:sz w:val="28"/>
          <w:szCs w:val="28"/>
        </w:rPr>
        <w:t>Кислородотерапия</w:t>
      </w:r>
      <w:proofErr w:type="spellEnd"/>
      <w:r w:rsidRPr="00DD1F74">
        <w:rPr>
          <w:rFonts w:ascii="Times New Roman" w:hAnsi="Times New Roman" w:cs="Times New Roman"/>
          <w:sz w:val="28"/>
          <w:szCs w:val="28"/>
        </w:rPr>
        <w:t xml:space="preserve">. Симптоматическая терапия. Срочная госпитализация в хирургическое отделение на носилках, в полусидячем положении. </w:t>
      </w:r>
    </w:p>
    <w:p w:rsidR="00DD1F74" w:rsidRPr="00DD1F74" w:rsidRDefault="00DD1F74" w:rsidP="00DD1F74">
      <w:pPr>
        <w:spacing w:after="0" w:line="240" w:lineRule="auto"/>
        <w:ind w:firstLine="709"/>
        <w:jc w:val="both"/>
        <w:rPr>
          <w:rFonts w:ascii="Times New Roman" w:hAnsi="Times New Roman" w:cs="Times New Roman"/>
          <w:sz w:val="28"/>
          <w:szCs w:val="28"/>
        </w:rPr>
      </w:pPr>
      <w:r w:rsidRPr="00DD1F74">
        <w:rPr>
          <w:rFonts w:ascii="Times New Roman" w:hAnsi="Times New Roman" w:cs="Times New Roman"/>
          <w:b/>
          <w:sz w:val="28"/>
          <w:szCs w:val="28"/>
        </w:rPr>
        <w:lastRenderedPageBreak/>
        <w:t>Ранения, осложненные клапанным (напряженным) пневмотораксом</w:t>
      </w:r>
      <w:r w:rsidRPr="00DD1F74">
        <w:rPr>
          <w:rFonts w:ascii="Times New Roman" w:hAnsi="Times New Roman" w:cs="Times New Roman"/>
          <w:sz w:val="28"/>
          <w:szCs w:val="28"/>
        </w:rPr>
        <w:t xml:space="preserve">, протекают наиболее тяжело. Смешение средостения, перегиб крупных сосудов и бронхов сопровождается тяжелой сердечно-дыхательной недостаточностью. Отмечаются цианоз кожных покровов и видимых слизистых, признаки ОДН, тахикардия, артериальная гипертензия в сочетании со снижением пульсового давления. Дыхательные движения на стороне поражения отсутствуют или ослаблены. На стороне поражения перкуторно определяется тимпанит и смешение сердечной тупости в здоровую сторону. </w:t>
      </w:r>
      <w:r w:rsidRPr="00DD1F74">
        <w:rPr>
          <w:rFonts w:ascii="Times New Roman" w:hAnsi="Times New Roman" w:cs="Times New Roman"/>
          <w:b/>
          <w:sz w:val="28"/>
          <w:szCs w:val="28"/>
        </w:rPr>
        <w:t>Неотложная помощь при клапанном (напряженном) пневмотораксе.</w:t>
      </w:r>
      <w:r w:rsidRPr="00DD1F74">
        <w:rPr>
          <w:rFonts w:ascii="Times New Roman" w:hAnsi="Times New Roman" w:cs="Times New Roman"/>
          <w:sz w:val="28"/>
          <w:szCs w:val="28"/>
        </w:rPr>
        <w:t xml:space="preserve"> Патогенетическим методом лечения является срочная декомпрессия. Плевральная пункция производится либо иглой с клапаном, либо наложением системы с подводным дренажем по </w:t>
      </w:r>
      <w:proofErr w:type="spellStart"/>
      <w:r w:rsidRPr="00DD1F74">
        <w:rPr>
          <w:rFonts w:ascii="Times New Roman" w:hAnsi="Times New Roman" w:cs="Times New Roman"/>
          <w:sz w:val="28"/>
          <w:szCs w:val="28"/>
        </w:rPr>
        <w:t>Бюлау</w:t>
      </w:r>
      <w:proofErr w:type="spellEnd"/>
      <w:r w:rsidRPr="00DD1F74">
        <w:rPr>
          <w:rFonts w:ascii="Times New Roman" w:hAnsi="Times New Roman" w:cs="Times New Roman"/>
          <w:sz w:val="28"/>
          <w:szCs w:val="28"/>
        </w:rPr>
        <w:t xml:space="preserve">. </w:t>
      </w:r>
      <w:proofErr w:type="spellStart"/>
      <w:r w:rsidRPr="00DD1F74">
        <w:rPr>
          <w:rFonts w:ascii="Times New Roman" w:hAnsi="Times New Roman" w:cs="Times New Roman"/>
          <w:sz w:val="28"/>
          <w:szCs w:val="28"/>
        </w:rPr>
        <w:t>Кислородотерапия</w:t>
      </w:r>
      <w:proofErr w:type="spellEnd"/>
      <w:r w:rsidRPr="00DD1F74">
        <w:rPr>
          <w:rFonts w:ascii="Times New Roman" w:hAnsi="Times New Roman" w:cs="Times New Roman"/>
          <w:sz w:val="28"/>
          <w:szCs w:val="28"/>
        </w:rPr>
        <w:t>. Симптоматическая терапия. Срочная госпитализация в хирургическое отделение на носилках, в полусидячем поло</w:t>
      </w:r>
      <w:bookmarkStart w:id="0" w:name="_GoBack"/>
      <w:bookmarkEnd w:id="0"/>
      <w:r w:rsidRPr="00DD1F74">
        <w:rPr>
          <w:rFonts w:ascii="Times New Roman" w:hAnsi="Times New Roman" w:cs="Times New Roman"/>
          <w:sz w:val="28"/>
          <w:szCs w:val="28"/>
        </w:rPr>
        <w:t>жении</w:t>
      </w:r>
      <w:r>
        <w:rPr>
          <w:rFonts w:ascii="Times New Roman" w:hAnsi="Times New Roman" w:cs="Times New Roman"/>
          <w:sz w:val="28"/>
          <w:szCs w:val="28"/>
        </w:rPr>
        <w:t>.</w:t>
      </w:r>
    </w:p>
    <w:sectPr w:rsidR="00DD1F74" w:rsidRPr="00DD1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C0337"/>
    <w:multiLevelType w:val="multilevel"/>
    <w:tmpl w:val="2CA0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A9"/>
    <w:rsid w:val="001A512B"/>
    <w:rsid w:val="002730A9"/>
    <w:rsid w:val="002C001F"/>
    <w:rsid w:val="004939CB"/>
    <w:rsid w:val="009E6F00"/>
    <w:rsid w:val="00B63C6C"/>
    <w:rsid w:val="00BA2EC1"/>
    <w:rsid w:val="00DC02E7"/>
    <w:rsid w:val="00DD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D89DF-7724-4524-A0FE-8E001D85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93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4939CB"/>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DD1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43183">
      <w:bodyDiv w:val="1"/>
      <w:marLeft w:val="0"/>
      <w:marRight w:val="0"/>
      <w:marTop w:val="0"/>
      <w:marBottom w:val="0"/>
      <w:divBdr>
        <w:top w:val="none" w:sz="0" w:space="0" w:color="auto"/>
        <w:left w:val="none" w:sz="0" w:space="0" w:color="auto"/>
        <w:bottom w:val="none" w:sz="0" w:space="0" w:color="auto"/>
        <w:right w:val="none" w:sz="0" w:space="0" w:color="auto"/>
      </w:divBdr>
      <w:divsChild>
        <w:div w:id="1837962508">
          <w:marLeft w:val="0"/>
          <w:marRight w:val="0"/>
          <w:marTop w:val="0"/>
          <w:marBottom w:val="0"/>
          <w:divBdr>
            <w:top w:val="none" w:sz="0" w:space="0" w:color="auto"/>
            <w:left w:val="none" w:sz="0" w:space="0" w:color="auto"/>
            <w:bottom w:val="none" w:sz="0" w:space="0" w:color="auto"/>
            <w:right w:val="none" w:sz="0" w:space="0" w:color="auto"/>
          </w:divBdr>
        </w:div>
        <w:div w:id="1504319583">
          <w:marLeft w:val="0"/>
          <w:marRight w:val="0"/>
          <w:marTop w:val="0"/>
          <w:marBottom w:val="0"/>
          <w:divBdr>
            <w:top w:val="none" w:sz="0" w:space="0" w:color="auto"/>
            <w:left w:val="none" w:sz="0" w:space="0" w:color="auto"/>
            <w:bottom w:val="none" w:sz="0" w:space="0" w:color="auto"/>
            <w:right w:val="none" w:sz="0" w:space="0" w:color="auto"/>
          </w:divBdr>
          <w:divsChild>
            <w:div w:id="176580247">
              <w:marLeft w:val="0"/>
              <w:marRight w:val="0"/>
              <w:marTop w:val="0"/>
              <w:marBottom w:val="0"/>
              <w:divBdr>
                <w:top w:val="none" w:sz="0" w:space="0" w:color="auto"/>
                <w:left w:val="none" w:sz="0" w:space="0" w:color="auto"/>
                <w:bottom w:val="none" w:sz="0" w:space="0" w:color="auto"/>
                <w:right w:val="none" w:sz="0" w:space="0" w:color="auto"/>
              </w:divBdr>
            </w:div>
          </w:divsChild>
        </w:div>
        <w:div w:id="111100581">
          <w:marLeft w:val="0"/>
          <w:marRight w:val="0"/>
          <w:marTop w:val="0"/>
          <w:marBottom w:val="1500"/>
          <w:divBdr>
            <w:top w:val="none" w:sz="0" w:space="0" w:color="auto"/>
            <w:left w:val="none" w:sz="0" w:space="0" w:color="auto"/>
            <w:bottom w:val="none" w:sz="0" w:space="0" w:color="auto"/>
            <w:right w:val="none" w:sz="0" w:space="0" w:color="auto"/>
          </w:divBdr>
          <w:divsChild>
            <w:div w:id="1139491304">
              <w:marLeft w:val="0"/>
              <w:marRight w:val="0"/>
              <w:marTop w:val="0"/>
              <w:marBottom w:val="0"/>
              <w:divBdr>
                <w:top w:val="none" w:sz="0" w:space="0" w:color="auto"/>
                <w:left w:val="none" w:sz="0" w:space="0" w:color="auto"/>
                <w:bottom w:val="none" w:sz="0" w:space="0" w:color="auto"/>
                <w:right w:val="none" w:sz="0" w:space="0" w:color="auto"/>
              </w:divBdr>
              <w:divsChild>
                <w:div w:id="3272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4156">
      <w:bodyDiv w:val="1"/>
      <w:marLeft w:val="0"/>
      <w:marRight w:val="0"/>
      <w:marTop w:val="0"/>
      <w:marBottom w:val="0"/>
      <w:divBdr>
        <w:top w:val="none" w:sz="0" w:space="0" w:color="auto"/>
        <w:left w:val="none" w:sz="0" w:space="0" w:color="auto"/>
        <w:bottom w:val="none" w:sz="0" w:space="0" w:color="auto"/>
        <w:right w:val="none" w:sz="0" w:space="0" w:color="auto"/>
      </w:divBdr>
    </w:div>
    <w:div w:id="1492402651">
      <w:bodyDiv w:val="1"/>
      <w:marLeft w:val="0"/>
      <w:marRight w:val="0"/>
      <w:marTop w:val="0"/>
      <w:marBottom w:val="0"/>
      <w:divBdr>
        <w:top w:val="none" w:sz="0" w:space="0" w:color="auto"/>
        <w:left w:val="none" w:sz="0" w:space="0" w:color="auto"/>
        <w:bottom w:val="none" w:sz="0" w:space="0" w:color="auto"/>
        <w:right w:val="none" w:sz="0" w:space="0" w:color="auto"/>
      </w:divBdr>
    </w:div>
    <w:div w:id="203399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dc:creator>
  <cp:keywords/>
  <dc:description/>
  <cp:lastModifiedBy>Matveeva</cp:lastModifiedBy>
  <cp:revision>7</cp:revision>
  <dcterms:created xsi:type="dcterms:W3CDTF">2023-10-27T16:05:00Z</dcterms:created>
  <dcterms:modified xsi:type="dcterms:W3CDTF">2023-10-27T16:48:00Z</dcterms:modified>
</cp:coreProperties>
</file>